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9C" w:rsidRPr="004559A8" w:rsidRDefault="004559A8" w:rsidP="00695D74">
      <w:pPr>
        <w:jc w:val="center"/>
        <w:rPr>
          <w:rFonts w:asciiTheme="majorHAnsi" w:hAnsiTheme="majorHAnsi" w:cs="Arial"/>
          <w:b/>
          <w:sz w:val="24"/>
          <w:szCs w:val="24"/>
        </w:rPr>
      </w:pPr>
      <w:r>
        <w:rPr>
          <w:rFonts w:asciiTheme="majorHAnsi" w:hAnsiTheme="majorHAnsi" w:cs="Arial"/>
          <w:b/>
          <w:noProof/>
          <w:sz w:val="24"/>
          <w:szCs w:val="24"/>
          <w:lang w:val="en-AU" w:eastAsia="en-AU"/>
        </w:rPr>
        <w:drawing>
          <wp:inline distT="0" distB="0" distL="0" distR="0">
            <wp:extent cx="524866" cy="65653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of_Archbishop_Timothy_Costelloe_COLOUR-SM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4866" cy="656539"/>
                    </a:xfrm>
                    <a:prstGeom prst="rect">
                      <a:avLst/>
                    </a:prstGeom>
                  </pic:spPr>
                </pic:pic>
              </a:graphicData>
            </a:graphic>
          </wp:inline>
        </w:drawing>
      </w:r>
    </w:p>
    <w:p w:rsidR="00092E83" w:rsidRPr="004559A8" w:rsidRDefault="00092E83" w:rsidP="00695D74">
      <w:pPr>
        <w:jc w:val="center"/>
        <w:rPr>
          <w:rFonts w:asciiTheme="majorHAnsi" w:hAnsiTheme="majorHAnsi" w:cs="Arial"/>
          <w:b/>
          <w:sz w:val="24"/>
          <w:szCs w:val="24"/>
        </w:rPr>
      </w:pPr>
    </w:p>
    <w:p w:rsidR="00695D74" w:rsidRPr="004559A8" w:rsidRDefault="00695D74" w:rsidP="00695D74">
      <w:pPr>
        <w:jc w:val="center"/>
        <w:rPr>
          <w:rFonts w:asciiTheme="majorHAnsi" w:hAnsiTheme="majorHAnsi" w:cs="Arial"/>
          <w:b/>
          <w:i/>
          <w:sz w:val="28"/>
          <w:szCs w:val="24"/>
        </w:rPr>
      </w:pPr>
      <w:proofErr w:type="spellStart"/>
      <w:r w:rsidRPr="004559A8">
        <w:rPr>
          <w:rFonts w:asciiTheme="majorHAnsi" w:hAnsiTheme="majorHAnsi" w:cs="Arial"/>
          <w:b/>
          <w:sz w:val="28"/>
          <w:szCs w:val="24"/>
        </w:rPr>
        <w:t>Mandorla</w:t>
      </w:r>
      <w:proofErr w:type="spellEnd"/>
      <w:r w:rsidRPr="004559A8">
        <w:rPr>
          <w:rFonts w:asciiTheme="majorHAnsi" w:hAnsiTheme="majorHAnsi" w:cs="Arial"/>
          <w:b/>
          <w:sz w:val="28"/>
          <w:szCs w:val="24"/>
        </w:rPr>
        <w:t xml:space="preserve"> Art Award Launch 2015</w:t>
      </w:r>
      <w:r w:rsidR="004559A8">
        <w:rPr>
          <w:rFonts w:asciiTheme="majorHAnsi" w:hAnsiTheme="majorHAnsi" w:cs="Arial"/>
          <w:b/>
          <w:sz w:val="28"/>
          <w:szCs w:val="24"/>
        </w:rPr>
        <w:t xml:space="preserve"> – </w:t>
      </w:r>
      <w:r w:rsidR="004559A8">
        <w:rPr>
          <w:rFonts w:asciiTheme="majorHAnsi" w:hAnsiTheme="majorHAnsi" w:cs="Arial"/>
          <w:b/>
          <w:i/>
          <w:sz w:val="28"/>
          <w:szCs w:val="24"/>
        </w:rPr>
        <w:t>The Resurrection</w:t>
      </w:r>
    </w:p>
    <w:p w:rsidR="00092E83" w:rsidRPr="004559A8" w:rsidRDefault="00092E83" w:rsidP="00092E83">
      <w:pPr>
        <w:jc w:val="center"/>
        <w:rPr>
          <w:rFonts w:asciiTheme="majorHAnsi" w:hAnsiTheme="majorHAnsi" w:cs="Arial"/>
          <w:sz w:val="24"/>
          <w:szCs w:val="24"/>
        </w:rPr>
      </w:pPr>
    </w:p>
    <w:p w:rsidR="00092E83" w:rsidRPr="004559A8" w:rsidRDefault="004559A8" w:rsidP="00092E83">
      <w:pPr>
        <w:pStyle w:val="PlainText"/>
        <w:jc w:val="center"/>
        <w:rPr>
          <w:rFonts w:asciiTheme="majorHAnsi" w:hAnsiTheme="majorHAnsi" w:cs="Arial"/>
          <w:sz w:val="24"/>
          <w:szCs w:val="24"/>
        </w:rPr>
      </w:pPr>
      <w:proofErr w:type="gramStart"/>
      <w:r w:rsidRPr="004559A8">
        <w:rPr>
          <w:rFonts w:asciiTheme="majorHAnsi" w:hAnsiTheme="majorHAnsi" w:cs="Arial"/>
          <w:sz w:val="24"/>
          <w:szCs w:val="24"/>
        </w:rPr>
        <w:t>b</w:t>
      </w:r>
      <w:r w:rsidR="00092E83" w:rsidRPr="004559A8">
        <w:rPr>
          <w:rFonts w:asciiTheme="majorHAnsi" w:hAnsiTheme="majorHAnsi" w:cs="Arial"/>
          <w:sz w:val="24"/>
          <w:szCs w:val="24"/>
        </w:rPr>
        <w:t>y</w:t>
      </w:r>
      <w:proofErr w:type="gramEnd"/>
      <w:r w:rsidR="00092E83" w:rsidRPr="004559A8">
        <w:rPr>
          <w:rFonts w:asciiTheme="majorHAnsi" w:hAnsiTheme="majorHAnsi" w:cs="Arial"/>
          <w:sz w:val="24"/>
          <w:szCs w:val="24"/>
        </w:rPr>
        <w:t xml:space="preserve"> the Most Rev Timothy Costelloe SDB</w:t>
      </w:r>
      <w:r w:rsidRPr="004559A8">
        <w:rPr>
          <w:rFonts w:asciiTheme="majorHAnsi" w:hAnsiTheme="majorHAnsi" w:cs="Arial"/>
          <w:sz w:val="24"/>
          <w:szCs w:val="24"/>
        </w:rPr>
        <w:t xml:space="preserve">. </w:t>
      </w:r>
      <w:r w:rsidR="00092E83" w:rsidRPr="004559A8">
        <w:rPr>
          <w:rFonts w:asciiTheme="majorHAnsi" w:hAnsiTheme="majorHAnsi" w:cs="Arial"/>
          <w:sz w:val="24"/>
          <w:szCs w:val="24"/>
        </w:rPr>
        <w:t xml:space="preserve">Archbishop of Perth </w:t>
      </w:r>
    </w:p>
    <w:p w:rsidR="00092E83" w:rsidRPr="004559A8" w:rsidRDefault="00092E83" w:rsidP="00092E83">
      <w:pPr>
        <w:jc w:val="center"/>
        <w:rPr>
          <w:rFonts w:asciiTheme="majorHAnsi" w:hAnsiTheme="majorHAnsi" w:cs="Arial"/>
          <w:color w:val="000000" w:themeColor="text1"/>
          <w:sz w:val="24"/>
          <w:szCs w:val="24"/>
        </w:rPr>
      </w:pPr>
      <w:r w:rsidRPr="004559A8">
        <w:rPr>
          <w:rFonts w:asciiTheme="majorHAnsi" w:hAnsiTheme="majorHAnsi" w:cs="Arial"/>
          <w:color w:val="000000"/>
          <w:sz w:val="24"/>
          <w:szCs w:val="24"/>
        </w:rPr>
        <w:t xml:space="preserve">Church of the Resurrection, 105 </w:t>
      </w:r>
      <w:proofErr w:type="spellStart"/>
      <w:r w:rsidRPr="004559A8">
        <w:rPr>
          <w:rFonts w:asciiTheme="majorHAnsi" w:hAnsiTheme="majorHAnsi" w:cs="Arial"/>
          <w:color w:val="000000"/>
          <w:sz w:val="24"/>
          <w:szCs w:val="24"/>
        </w:rPr>
        <w:t>Shenton</w:t>
      </w:r>
      <w:proofErr w:type="spellEnd"/>
      <w:r w:rsidRPr="004559A8">
        <w:rPr>
          <w:rFonts w:asciiTheme="majorHAnsi" w:hAnsiTheme="majorHAnsi" w:cs="Arial"/>
          <w:color w:val="000000"/>
          <w:sz w:val="24"/>
          <w:szCs w:val="24"/>
        </w:rPr>
        <w:t xml:space="preserve"> Road, </w:t>
      </w:r>
      <w:proofErr w:type="spellStart"/>
      <w:r w:rsidRPr="004559A8">
        <w:rPr>
          <w:rFonts w:asciiTheme="majorHAnsi" w:hAnsiTheme="majorHAnsi" w:cs="Arial"/>
          <w:color w:val="000000"/>
          <w:sz w:val="24"/>
          <w:szCs w:val="24"/>
        </w:rPr>
        <w:t>Swanbourne</w:t>
      </w:r>
      <w:proofErr w:type="spellEnd"/>
    </w:p>
    <w:p w:rsidR="00092E83" w:rsidRPr="004559A8" w:rsidRDefault="00092E83" w:rsidP="00092E83">
      <w:pPr>
        <w:jc w:val="center"/>
        <w:rPr>
          <w:rFonts w:asciiTheme="majorHAnsi" w:hAnsiTheme="majorHAnsi" w:cs="Arial"/>
          <w:sz w:val="24"/>
          <w:szCs w:val="24"/>
        </w:rPr>
      </w:pPr>
      <w:r w:rsidRPr="004559A8">
        <w:rPr>
          <w:rFonts w:asciiTheme="majorHAnsi" w:hAnsiTheme="majorHAnsi" w:cs="Arial"/>
          <w:sz w:val="24"/>
          <w:szCs w:val="24"/>
        </w:rPr>
        <w:t xml:space="preserve">Wednesday 4 February 2015 </w:t>
      </w:r>
    </w:p>
    <w:p w:rsidR="00092E83" w:rsidRPr="004559A8" w:rsidRDefault="00092E83" w:rsidP="00092E83">
      <w:pPr>
        <w:jc w:val="center"/>
        <w:rPr>
          <w:rFonts w:asciiTheme="majorHAnsi" w:hAnsiTheme="majorHAnsi" w:cs="Arial"/>
          <w:b/>
          <w:sz w:val="24"/>
          <w:szCs w:val="24"/>
        </w:rPr>
      </w:pPr>
    </w:p>
    <w:p w:rsidR="00092E83" w:rsidRPr="004559A8" w:rsidRDefault="00092E83" w:rsidP="00092E83">
      <w:pPr>
        <w:pStyle w:val="PlainText"/>
        <w:rPr>
          <w:rFonts w:asciiTheme="majorHAnsi" w:hAnsiTheme="majorHAnsi" w:cs="Arial"/>
          <w:sz w:val="24"/>
          <w:szCs w:val="24"/>
        </w:rPr>
      </w:pPr>
    </w:p>
    <w:p w:rsidR="00695D74" w:rsidRPr="004559A8" w:rsidRDefault="00695D74">
      <w:pPr>
        <w:rPr>
          <w:rFonts w:asciiTheme="majorHAnsi" w:hAnsiTheme="majorHAnsi" w:cs="Arial"/>
          <w:sz w:val="24"/>
          <w:szCs w:val="24"/>
        </w:rPr>
      </w:pPr>
    </w:p>
    <w:p w:rsidR="00B310A9" w:rsidRPr="004559A8" w:rsidRDefault="00654D76" w:rsidP="00092E83">
      <w:pPr>
        <w:spacing w:line="240" w:lineRule="auto"/>
        <w:jc w:val="both"/>
        <w:rPr>
          <w:rFonts w:asciiTheme="majorHAnsi" w:hAnsiTheme="majorHAnsi" w:cs="Arial"/>
          <w:sz w:val="24"/>
          <w:szCs w:val="24"/>
        </w:rPr>
      </w:pPr>
      <w:r w:rsidRPr="004559A8">
        <w:rPr>
          <w:rFonts w:asciiTheme="majorHAnsi" w:hAnsiTheme="majorHAnsi" w:cs="Arial"/>
          <w:sz w:val="24"/>
          <w:szCs w:val="24"/>
        </w:rPr>
        <w:t xml:space="preserve">Fr Chris Ross and Dr Angela McCarthy have already introduced this evening’s event to us all and have helped us understand something of the inspiration and the history of this very important award. </w:t>
      </w:r>
      <w:r w:rsidR="00092E83" w:rsidRPr="004559A8">
        <w:rPr>
          <w:rFonts w:asciiTheme="majorHAnsi" w:hAnsiTheme="majorHAnsi" w:cs="Arial"/>
          <w:sz w:val="24"/>
          <w:szCs w:val="24"/>
        </w:rPr>
        <w:t xml:space="preserve"> </w:t>
      </w:r>
      <w:r w:rsidRPr="004559A8">
        <w:rPr>
          <w:rFonts w:asciiTheme="majorHAnsi" w:hAnsiTheme="majorHAnsi" w:cs="Arial"/>
          <w:sz w:val="24"/>
          <w:szCs w:val="24"/>
        </w:rPr>
        <w:t>It is, as we have heard, Australia’s most significant thematic Christian art prize, attracting some of the country’s finest a</w:t>
      </w:r>
      <w:r w:rsidR="006A2F9C" w:rsidRPr="004559A8">
        <w:rPr>
          <w:rFonts w:asciiTheme="majorHAnsi" w:hAnsiTheme="majorHAnsi" w:cs="Arial"/>
          <w:sz w:val="24"/>
          <w:szCs w:val="24"/>
        </w:rPr>
        <w:t xml:space="preserve">rtists since its </w:t>
      </w:r>
      <w:r w:rsidRPr="004559A8">
        <w:rPr>
          <w:rFonts w:asciiTheme="majorHAnsi" w:hAnsiTheme="majorHAnsi" w:cs="Arial"/>
          <w:sz w:val="24"/>
          <w:szCs w:val="24"/>
        </w:rPr>
        <w:t>inception</w:t>
      </w:r>
      <w:r w:rsidR="006A2F9C" w:rsidRPr="004559A8">
        <w:rPr>
          <w:rFonts w:asciiTheme="majorHAnsi" w:hAnsiTheme="majorHAnsi" w:cs="Arial"/>
          <w:sz w:val="24"/>
          <w:szCs w:val="24"/>
        </w:rPr>
        <w:t xml:space="preserve"> in 1985</w:t>
      </w:r>
      <w:r w:rsidRPr="004559A8">
        <w:rPr>
          <w:rFonts w:asciiTheme="majorHAnsi" w:hAnsiTheme="majorHAnsi" w:cs="Arial"/>
          <w:sz w:val="24"/>
          <w:szCs w:val="24"/>
        </w:rPr>
        <w:t>, 30 years ago.</w:t>
      </w:r>
      <w:r w:rsidR="00092E83" w:rsidRPr="004559A8">
        <w:rPr>
          <w:rFonts w:asciiTheme="majorHAnsi" w:hAnsiTheme="majorHAnsi" w:cs="Arial"/>
          <w:sz w:val="24"/>
          <w:szCs w:val="24"/>
        </w:rPr>
        <w:t xml:space="preserve"> </w:t>
      </w:r>
      <w:r w:rsidRPr="004559A8">
        <w:rPr>
          <w:rFonts w:asciiTheme="majorHAnsi" w:hAnsiTheme="majorHAnsi" w:cs="Arial"/>
          <w:sz w:val="24"/>
          <w:szCs w:val="24"/>
        </w:rPr>
        <w:t xml:space="preserve"> I think we are all conscious of the importance of this award, and of the way in which it continues the ancient heritage of the Christian Church in expressing its faith not just in dogmatic formulations and in liturgical celebrations, but also, and I would say equally importantly, in a </w:t>
      </w:r>
      <w:r w:rsidR="00695D74" w:rsidRPr="004559A8">
        <w:rPr>
          <w:rFonts w:asciiTheme="majorHAnsi" w:hAnsiTheme="majorHAnsi" w:cs="Arial"/>
          <w:sz w:val="24"/>
          <w:szCs w:val="24"/>
        </w:rPr>
        <w:t xml:space="preserve">wide </w:t>
      </w:r>
      <w:r w:rsidRPr="004559A8">
        <w:rPr>
          <w:rFonts w:asciiTheme="majorHAnsi" w:hAnsiTheme="majorHAnsi" w:cs="Arial"/>
          <w:sz w:val="24"/>
          <w:szCs w:val="24"/>
        </w:rPr>
        <w:t>variety of artistic forms.</w:t>
      </w:r>
    </w:p>
    <w:p w:rsidR="00654D76" w:rsidRPr="004559A8" w:rsidRDefault="00654D76" w:rsidP="00092E83">
      <w:pPr>
        <w:spacing w:line="240" w:lineRule="auto"/>
        <w:jc w:val="both"/>
        <w:rPr>
          <w:rFonts w:asciiTheme="majorHAnsi" w:hAnsiTheme="majorHAnsi" w:cs="Arial"/>
          <w:sz w:val="24"/>
          <w:szCs w:val="24"/>
        </w:rPr>
      </w:pPr>
    </w:p>
    <w:p w:rsidR="00654D76" w:rsidRPr="004559A8" w:rsidRDefault="00654D76" w:rsidP="00092E83">
      <w:pPr>
        <w:spacing w:line="240" w:lineRule="auto"/>
        <w:jc w:val="both"/>
        <w:rPr>
          <w:rFonts w:asciiTheme="majorHAnsi" w:hAnsiTheme="majorHAnsi" w:cs="Arial"/>
          <w:sz w:val="24"/>
          <w:szCs w:val="24"/>
        </w:rPr>
      </w:pPr>
      <w:r w:rsidRPr="004559A8">
        <w:rPr>
          <w:rFonts w:asciiTheme="majorHAnsi" w:hAnsiTheme="majorHAnsi" w:cs="Arial"/>
          <w:sz w:val="24"/>
          <w:szCs w:val="24"/>
        </w:rPr>
        <w:t>Tonight</w:t>
      </w:r>
      <w:r w:rsidR="00695D74" w:rsidRPr="004559A8">
        <w:rPr>
          <w:rFonts w:asciiTheme="majorHAnsi" w:hAnsiTheme="majorHAnsi" w:cs="Arial"/>
          <w:sz w:val="24"/>
          <w:szCs w:val="24"/>
        </w:rPr>
        <w:t>, rather than rehearse all of this history,</w:t>
      </w:r>
      <w:r w:rsidRPr="004559A8">
        <w:rPr>
          <w:rFonts w:asciiTheme="majorHAnsi" w:hAnsiTheme="majorHAnsi" w:cs="Arial"/>
          <w:sz w:val="24"/>
          <w:szCs w:val="24"/>
        </w:rPr>
        <w:t xml:space="preserve"> I have been asked to speak about </w:t>
      </w:r>
      <w:bookmarkStart w:id="0" w:name="_GoBack"/>
      <w:r w:rsidRPr="004559A8">
        <w:rPr>
          <w:rFonts w:asciiTheme="majorHAnsi" w:hAnsiTheme="majorHAnsi" w:cs="Arial"/>
          <w:sz w:val="24"/>
          <w:szCs w:val="24"/>
        </w:rPr>
        <w:t>this year’s theme, which is of course at the very heart of our faith</w:t>
      </w:r>
      <w:r w:rsidR="006A2F9C" w:rsidRPr="004559A8">
        <w:rPr>
          <w:rFonts w:asciiTheme="majorHAnsi" w:hAnsiTheme="majorHAnsi" w:cs="Arial"/>
          <w:sz w:val="24"/>
          <w:szCs w:val="24"/>
        </w:rPr>
        <w:t xml:space="preserve"> as Christians, </w:t>
      </w:r>
      <w:r w:rsidRPr="004559A8">
        <w:rPr>
          <w:rFonts w:asciiTheme="majorHAnsi" w:hAnsiTheme="majorHAnsi" w:cs="Arial"/>
          <w:sz w:val="24"/>
          <w:szCs w:val="24"/>
        </w:rPr>
        <w:t xml:space="preserve">as disciples of Jesus. </w:t>
      </w:r>
      <w:r w:rsidR="00092E83" w:rsidRPr="004559A8">
        <w:rPr>
          <w:rFonts w:asciiTheme="majorHAnsi" w:hAnsiTheme="majorHAnsi" w:cs="Arial"/>
          <w:sz w:val="24"/>
          <w:szCs w:val="24"/>
        </w:rPr>
        <w:t xml:space="preserve"> </w:t>
      </w:r>
      <w:r w:rsidR="00695D74" w:rsidRPr="004559A8">
        <w:rPr>
          <w:rFonts w:asciiTheme="majorHAnsi" w:hAnsiTheme="majorHAnsi" w:cs="Arial"/>
          <w:sz w:val="24"/>
          <w:szCs w:val="24"/>
        </w:rPr>
        <w:t>I have been asked to speak about the Resurrection</w:t>
      </w:r>
      <w:bookmarkEnd w:id="0"/>
      <w:r w:rsidR="00695D74" w:rsidRPr="004559A8">
        <w:rPr>
          <w:rFonts w:asciiTheme="majorHAnsi" w:hAnsiTheme="majorHAnsi" w:cs="Arial"/>
          <w:sz w:val="24"/>
          <w:szCs w:val="24"/>
        </w:rPr>
        <w:t>.</w:t>
      </w:r>
    </w:p>
    <w:p w:rsidR="00D54928" w:rsidRPr="004559A8" w:rsidRDefault="004559A8" w:rsidP="004559A8">
      <w:pPr>
        <w:tabs>
          <w:tab w:val="left" w:pos="6320"/>
        </w:tabs>
        <w:spacing w:line="240" w:lineRule="auto"/>
        <w:jc w:val="both"/>
        <w:rPr>
          <w:rFonts w:asciiTheme="majorHAnsi" w:hAnsiTheme="majorHAnsi" w:cs="Arial"/>
          <w:sz w:val="24"/>
          <w:szCs w:val="24"/>
        </w:rPr>
      </w:pPr>
      <w:r>
        <w:rPr>
          <w:rFonts w:asciiTheme="majorHAnsi" w:hAnsiTheme="majorHAnsi" w:cs="Arial"/>
          <w:sz w:val="24"/>
          <w:szCs w:val="24"/>
        </w:rPr>
        <w:tab/>
      </w:r>
    </w:p>
    <w:p w:rsidR="00D54928" w:rsidRPr="004559A8" w:rsidRDefault="00D54928" w:rsidP="00092E83">
      <w:pPr>
        <w:spacing w:line="240" w:lineRule="auto"/>
        <w:jc w:val="both"/>
        <w:rPr>
          <w:rFonts w:asciiTheme="majorHAnsi" w:hAnsiTheme="majorHAnsi" w:cs="Arial"/>
          <w:sz w:val="24"/>
          <w:szCs w:val="24"/>
        </w:rPr>
      </w:pPr>
      <w:r w:rsidRPr="004559A8">
        <w:rPr>
          <w:rFonts w:asciiTheme="majorHAnsi" w:hAnsiTheme="majorHAnsi" w:cs="Arial"/>
          <w:sz w:val="24"/>
          <w:szCs w:val="24"/>
        </w:rPr>
        <w:t>Where do we begin?</w:t>
      </w:r>
      <w:r w:rsidR="00092E83" w:rsidRPr="004559A8">
        <w:rPr>
          <w:rFonts w:asciiTheme="majorHAnsi" w:hAnsiTheme="majorHAnsi" w:cs="Arial"/>
          <w:sz w:val="24"/>
          <w:szCs w:val="24"/>
        </w:rPr>
        <w:t xml:space="preserve"> </w:t>
      </w:r>
      <w:r w:rsidRPr="004559A8">
        <w:rPr>
          <w:rFonts w:asciiTheme="majorHAnsi" w:hAnsiTheme="majorHAnsi" w:cs="Arial"/>
          <w:sz w:val="24"/>
          <w:szCs w:val="24"/>
        </w:rPr>
        <w:t xml:space="preserve"> </w:t>
      </w:r>
      <w:r w:rsidR="006A2F9C" w:rsidRPr="004559A8">
        <w:rPr>
          <w:rFonts w:asciiTheme="majorHAnsi" w:hAnsiTheme="majorHAnsi" w:cs="Arial"/>
          <w:sz w:val="24"/>
          <w:szCs w:val="24"/>
        </w:rPr>
        <w:t>Why not</w:t>
      </w:r>
      <w:r w:rsidR="00695D74" w:rsidRPr="004559A8">
        <w:rPr>
          <w:rFonts w:asciiTheme="majorHAnsi" w:hAnsiTheme="majorHAnsi" w:cs="Arial"/>
          <w:sz w:val="24"/>
          <w:szCs w:val="24"/>
        </w:rPr>
        <w:t xml:space="preserve"> with the words of St Paul who says to us in his very straightforward way, </w:t>
      </w:r>
      <w:r w:rsidR="00695D74" w:rsidRPr="004559A8">
        <w:rPr>
          <w:rFonts w:asciiTheme="majorHAnsi" w:hAnsiTheme="majorHAnsi" w:cs="Arial"/>
          <w:i/>
          <w:sz w:val="24"/>
          <w:szCs w:val="24"/>
        </w:rPr>
        <w:t>“If Christ is not risen from the dead, then our preaching is in vain and your faith is also in vain”</w:t>
      </w:r>
      <w:r w:rsidR="00695D74" w:rsidRPr="004559A8">
        <w:rPr>
          <w:rFonts w:asciiTheme="majorHAnsi" w:hAnsiTheme="majorHAnsi" w:cs="Arial"/>
          <w:sz w:val="24"/>
          <w:szCs w:val="24"/>
        </w:rPr>
        <w:t xml:space="preserve"> (1 </w:t>
      </w:r>
      <w:proofErr w:type="spellStart"/>
      <w:r w:rsidR="00695D74" w:rsidRPr="004559A8">
        <w:rPr>
          <w:rFonts w:asciiTheme="majorHAnsi" w:hAnsiTheme="majorHAnsi" w:cs="Arial"/>
          <w:sz w:val="24"/>
          <w:szCs w:val="24"/>
        </w:rPr>
        <w:t>Cor</w:t>
      </w:r>
      <w:proofErr w:type="spellEnd"/>
      <w:r w:rsidR="00695D74" w:rsidRPr="004559A8">
        <w:rPr>
          <w:rFonts w:asciiTheme="majorHAnsi" w:hAnsiTheme="majorHAnsi" w:cs="Arial"/>
          <w:sz w:val="24"/>
          <w:szCs w:val="24"/>
        </w:rPr>
        <w:t xml:space="preserve"> 15:14-18). Perhaps we might more colloquially say, “</w:t>
      </w:r>
      <w:r w:rsidR="00695D74" w:rsidRPr="004559A8">
        <w:rPr>
          <w:rFonts w:asciiTheme="majorHAnsi" w:hAnsiTheme="majorHAnsi" w:cs="Arial"/>
          <w:i/>
          <w:sz w:val="24"/>
          <w:szCs w:val="24"/>
        </w:rPr>
        <w:t>If Christ is not risen from the dead, then we might as well shut up shop and all go home</w:t>
      </w:r>
      <w:r w:rsidR="00695D74" w:rsidRPr="004559A8">
        <w:rPr>
          <w:rFonts w:asciiTheme="majorHAnsi" w:hAnsiTheme="majorHAnsi" w:cs="Arial"/>
          <w:sz w:val="24"/>
          <w:szCs w:val="24"/>
        </w:rPr>
        <w:t>”.</w:t>
      </w:r>
    </w:p>
    <w:p w:rsidR="00695D74" w:rsidRPr="004559A8" w:rsidRDefault="00695D74" w:rsidP="00092E83">
      <w:pPr>
        <w:spacing w:line="240" w:lineRule="auto"/>
        <w:jc w:val="both"/>
        <w:rPr>
          <w:rFonts w:asciiTheme="majorHAnsi" w:hAnsiTheme="majorHAnsi" w:cs="Arial"/>
          <w:sz w:val="24"/>
          <w:szCs w:val="24"/>
        </w:rPr>
      </w:pPr>
    </w:p>
    <w:p w:rsidR="00695D74" w:rsidRPr="004559A8" w:rsidRDefault="00695D74" w:rsidP="00092E83">
      <w:pPr>
        <w:spacing w:line="240" w:lineRule="auto"/>
        <w:jc w:val="both"/>
        <w:rPr>
          <w:rFonts w:asciiTheme="majorHAnsi" w:hAnsiTheme="majorHAnsi" w:cs="Arial"/>
          <w:sz w:val="24"/>
          <w:szCs w:val="24"/>
        </w:rPr>
      </w:pPr>
      <w:r w:rsidRPr="004559A8">
        <w:rPr>
          <w:rFonts w:asciiTheme="majorHAnsi" w:hAnsiTheme="majorHAnsi" w:cs="Arial"/>
          <w:sz w:val="24"/>
          <w:szCs w:val="24"/>
        </w:rPr>
        <w:t>Pau</w:t>
      </w:r>
      <w:r w:rsidR="00DF09E1" w:rsidRPr="004559A8">
        <w:rPr>
          <w:rFonts w:asciiTheme="majorHAnsi" w:hAnsiTheme="majorHAnsi" w:cs="Arial"/>
          <w:sz w:val="24"/>
          <w:szCs w:val="24"/>
        </w:rPr>
        <w:t>l’s</w:t>
      </w:r>
      <w:r w:rsidRPr="004559A8">
        <w:rPr>
          <w:rFonts w:asciiTheme="majorHAnsi" w:hAnsiTheme="majorHAnsi" w:cs="Arial"/>
          <w:sz w:val="24"/>
          <w:szCs w:val="24"/>
        </w:rPr>
        <w:t xml:space="preserve"> blunt and direct language points us to a very important dimension of our Christian faith and it is this: that Christianity is much more than a code of ethics, or a spelling out of the implications of the so-called Golden </w:t>
      </w:r>
      <w:r w:rsidR="00DF09E1" w:rsidRPr="004559A8">
        <w:rPr>
          <w:rFonts w:asciiTheme="majorHAnsi" w:hAnsiTheme="majorHAnsi" w:cs="Arial"/>
          <w:sz w:val="24"/>
          <w:szCs w:val="24"/>
        </w:rPr>
        <w:t>Rule</w:t>
      </w:r>
      <w:r w:rsidRPr="004559A8">
        <w:rPr>
          <w:rFonts w:asciiTheme="majorHAnsi" w:hAnsiTheme="majorHAnsi" w:cs="Arial"/>
          <w:sz w:val="24"/>
          <w:szCs w:val="24"/>
        </w:rPr>
        <w:t>, or a guide to a healthier, more just and more equitable society.</w:t>
      </w:r>
      <w:r w:rsidR="00092E83" w:rsidRPr="004559A8">
        <w:rPr>
          <w:rFonts w:asciiTheme="majorHAnsi" w:hAnsiTheme="majorHAnsi" w:cs="Arial"/>
          <w:sz w:val="24"/>
          <w:szCs w:val="24"/>
        </w:rPr>
        <w:t xml:space="preserve"> </w:t>
      </w:r>
      <w:r w:rsidRPr="004559A8">
        <w:rPr>
          <w:rFonts w:asciiTheme="majorHAnsi" w:hAnsiTheme="majorHAnsi" w:cs="Arial"/>
          <w:sz w:val="24"/>
          <w:szCs w:val="24"/>
        </w:rPr>
        <w:t xml:space="preserve"> It might be all of these of course and much more besides.</w:t>
      </w:r>
      <w:r w:rsidR="00092E83" w:rsidRPr="004559A8">
        <w:rPr>
          <w:rFonts w:asciiTheme="majorHAnsi" w:hAnsiTheme="majorHAnsi" w:cs="Arial"/>
          <w:sz w:val="24"/>
          <w:szCs w:val="24"/>
        </w:rPr>
        <w:t xml:space="preserve"> </w:t>
      </w:r>
      <w:r w:rsidRPr="004559A8">
        <w:rPr>
          <w:rFonts w:asciiTheme="majorHAnsi" w:hAnsiTheme="majorHAnsi" w:cs="Arial"/>
          <w:sz w:val="24"/>
          <w:szCs w:val="24"/>
        </w:rPr>
        <w:t xml:space="preserve"> But in the end Christianity is not so much about what we can do or should do: it is about who God is and what God has done and continues to do for us. </w:t>
      </w:r>
      <w:r w:rsidR="00092E83" w:rsidRPr="004559A8">
        <w:rPr>
          <w:rFonts w:asciiTheme="majorHAnsi" w:hAnsiTheme="majorHAnsi" w:cs="Arial"/>
          <w:sz w:val="24"/>
          <w:szCs w:val="24"/>
        </w:rPr>
        <w:t xml:space="preserve"> </w:t>
      </w:r>
      <w:r w:rsidR="00DF09E1" w:rsidRPr="004559A8">
        <w:rPr>
          <w:rFonts w:asciiTheme="majorHAnsi" w:hAnsiTheme="majorHAnsi" w:cs="Arial"/>
          <w:sz w:val="24"/>
          <w:szCs w:val="24"/>
        </w:rPr>
        <w:t xml:space="preserve">As the First letter of St John would remind us, </w:t>
      </w:r>
      <w:r w:rsidR="00DF09E1" w:rsidRPr="004559A8">
        <w:rPr>
          <w:rFonts w:asciiTheme="majorHAnsi" w:hAnsiTheme="majorHAnsi" w:cs="Arial"/>
          <w:i/>
          <w:sz w:val="24"/>
          <w:szCs w:val="24"/>
        </w:rPr>
        <w:t>“</w:t>
      </w:r>
      <w:r w:rsidR="00DF09E1" w:rsidRPr="004559A8">
        <w:rPr>
          <w:rStyle w:val="text"/>
          <w:rFonts w:asciiTheme="majorHAnsi" w:hAnsiTheme="majorHAnsi" w:cs="Arial"/>
          <w:i/>
          <w:sz w:val="24"/>
          <w:szCs w:val="24"/>
        </w:rPr>
        <w:t xml:space="preserve">in this the love of God was made manifest among us, that God sent his only Son into the world, so that we might live through him. </w:t>
      </w:r>
      <w:r w:rsidR="00DF09E1" w:rsidRPr="004559A8">
        <w:rPr>
          <w:rStyle w:val="text"/>
          <w:rFonts w:asciiTheme="majorHAnsi" w:hAnsiTheme="majorHAnsi" w:cs="Arial"/>
          <w:i/>
          <w:sz w:val="24"/>
          <w:szCs w:val="24"/>
          <w:vertAlign w:val="superscript"/>
        </w:rPr>
        <w:t xml:space="preserve"> </w:t>
      </w:r>
      <w:r w:rsidR="00DF09E1" w:rsidRPr="004559A8">
        <w:rPr>
          <w:rStyle w:val="text"/>
          <w:rFonts w:asciiTheme="majorHAnsi" w:hAnsiTheme="majorHAnsi" w:cs="Arial"/>
          <w:i/>
          <w:sz w:val="24"/>
          <w:szCs w:val="24"/>
        </w:rPr>
        <w:t xml:space="preserve">In this is love, not that we loved God but that he loved us and sent his Son to be the expiation for our sins. </w:t>
      </w:r>
      <w:r w:rsidR="00DF09E1" w:rsidRPr="004559A8">
        <w:rPr>
          <w:rStyle w:val="text"/>
          <w:rFonts w:asciiTheme="majorHAnsi" w:hAnsiTheme="majorHAnsi" w:cs="Arial"/>
          <w:i/>
          <w:sz w:val="24"/>
          <w:szCs w:val="24"/>
          <w:vertAlign w:val="superscript"/>
        </w:rPr>
        <w:t xml:space="preserve"> </w:t>
      </w:r>
      <w:r w:rsidR="00DF09E1" w:rsidRPr="004559A8">
        <w:rPr>
          <w:rStyle w:val="text"/>
          <w:rFonts w:asciiTheme="majorHAnsi" w:hAnsiTheme="majorHAnsi" w:cs="Arial"/>
          <w:i/>
          <w:sz w:val="24"/>
          <w:szCs w:val="24"/>
        </w:rPr>
        <w:t>Beloved, if God so loved us, we also ought to love one another</w:t>
      </w:r>
      <w:r w:rsidR="00DF09E1" w:rsidRPr="004559A8">
        <w:rPr>
          <w:rStyle w:val="text"/>
          <w:rFonts w:asciiTheme="majorHAnsi" w:hAnsiTheme="majorHAnsi" w:cs="Arial"/>
          <w:sz w:val="24"/>
          <w:szCs w:val="24"/>
        </w:rPr>
        <w:t>” (1 John 4:9-11).</w:t>
      </w:r>
      <w:r w:rsidR="00DF09E1" w:rsidRPr="004559A8">
        <w:rPr>
          <w:rFonts w:asciiTheme="majorHAnsi" w:hAnsiTheme="majorHAnsi" w:cs="Arial"/>
          <w:sz w:val="24"/>
          <w:szCs w:val="24"/>
        </w:rPr>
        <w:t xml:space="preserve"> </w:t>
      </w:r>
    </w:p>
    <w:p w:rsidR="00DF09E1" w:rsidRPr="004559A8" w:rsidRDefault="00DF09E1" w:rsidP="00092E83">
      <w:pPr>
        <w:spacing w:line="240" w:lineRule="auto"/>
        <w:jc w:val="both"/>
        <w:rPr>
          <w:rFonts w:asciiTheme="majorHAnsi" w:hAnsiTheme="majorHAnsi" w:cs="Arial"/>
          <w:sz w:val="24"/>
          <w:szCs w:val="24"/>
        </w:rPr>
      </w:pPr>
    </w:p>
    <w:p w:rsidR="00DF09E1" w:rsidRPr="004559A8" w:rsidRDefault="00DF09E1" w:rsidP="00092E83">
      <w:pPr>
        <w:spacing w:line="240" w:lineRule="auto"/>
        <w:jc w:val="both"/>
        <w:rPr>
          <w:rFonts w:asciiTheme="majorHAnsi" w:hAnsiTheme="majorHAnsi" w:cs="Arial"/>
          <w:sz w:val="24"/>
          <w:szCs w:val="24"/>
        </w:rPr>
      </w:pPr>
      <w:r w:rsidRPr="004559A8">
        <w:rPr>
          <w:rFonts w:asciiTheme="majorHAnsi" w:hAnsiTheme="majorHAnsi" w:cs="Arial"/>
          <w:sz w:val="24"/>
          <w:szCs w:val="24"/>
        </w:rPr>
        <w:lastRenderedPageBreak/>
        <w:t>The first and central key, then, to at least beginning to understand the mystery of the resurrection of Christ is love – and specifically God’s love for us. John’s gospel makes this very clear when, in chapter 3, the evangelist writes that “</w:t>
      </w:r>
      <w:r w:rsidRPr="004559A8">
        <w:rPr>
          <w:rFonts w:asciiTheme="majorHAnsi" w:hAnsiTheme="majorHAnsi" w:cs="Arial"/>
          <w:i/>
          <w:sz w:val="24"/>
          <w:szCs w:val="24"/>
        </w:rPr>
        <w:t>God loved the world so much that he sent his only Son, that whoever believes in him should not perish but have eternal life</w:t>
      </w:r>
      <w:r w:rsidR="00092E83" w:rsidRPr="004559A8">
        <w:rPr>
          <w:rFonts w:asciiTheme="majorHAnsi" w:hAnsiTheme="majorHAnsi" w:cs="Arial"/>
          <w:sz w:val="24"/>
          <w:szCs w:val="24"/>
        </w:rPr>
        <w:t xml:space="preserve">.” </w:t>
      </w:r>
      <w:r w:rsidRPr="004559A8">
        <w:rPr>
          <w:rFonts w:asciiTheme="majorHAnsi" w:hAnsiTheme="majorHAnsi" w:cs="Arial"/>
          <w:sz w:val="24"/>
          <w:szCs w:val="24"/>
        </w:rPr>
        <w:t>(</w:t>
      </w:r>
      <w:proofErr w:type="spellStart"/>
      <w:r w:rsidRPr="004559A8">
        <w:rPr>
          <w:rFonts w:asciiTheme="majorHAnsi" w:hAnsiTheme="majorHAnsi" w:cs="Arial"/>
          <w:sz w:val="24"/>
          <w:szCs w:val="24"/>
        </w:rPr>
        <w:t>Jn</w:t>
      </w:r>
      <w:proofErr w:type="spellEnd"/>
      <w:r w:rsidRPr="004559A8">
        <w:rPr>
          <w:rFonts w:asciiTheme="majorHAnsi" w:hAnsiTheme="majorHAnsi" w:cs="Arial"/>
          <w:sz w:val="24"/>
          <w:szCs w:val="24"/>
        </w:rPr>
        <w:t xml:space="preserve"> 3:16).</w:t>
      </w:r>
    </w:p>
    <w:p w:rsidR="00DF09E1" w:rsidRPr="004559A8" w:rsidRDefault="00DF09E1" w:rsidP="00092E83">
      <w:pPr>
        <w:spacing w:line="240" w:lineRule="auto"/>
        <w:jc w:val="both"/>
        <w:rPr>
          <w:rFonts w:asciiTheme="majorHAnsi" w:hAnsiTheme="majorHAnsi" w:cs="Arial"/>
          <w:sz w:val="24"/>
          <w:szCs w:val="24"/>
        </w:rPr>
      </w:pPr>
    </w:p>
    <w:p w:rsidR="00DF09E1" w:rsidRPr="004559A8" w:rsidRDefault="00DF09E1" w:rsidP="00092E83">
      <w:pPr>
        <w:spacing w:line="240" w:lineRule="auto"/>
        <w:jc w:val="both"/>
        <w:rPr>
          <w:rFonts w:asciiTheme="majorHAnsi" w:hAnsiTheme="majorHAnsi" w:cs="Arial"/>
          <w:sz w:val="24"/>
          <w:szCs w:val="24"/>
        </w:rPr>
      </w:pPr>
      <w:r w:rsidRPr="004559A8">
        <w:rPr>
          <w:rFonts w:asciiTheme="majorHAnsi" w:hAnsiTheme="majorHAnsi" w:cs="Arial"/>
          <w:sz w:val="24"/>
          <w:szCs w:val="24"/>
        </w:rPr>
        <w:t xml:space="preserve">This is an invitation to us to hold together in unity the two themes of love and life as the most foundational gifts of God to us. </w:t>
      </w:r>
      <w:r w:rsidR="00092E83" w:rsidRPr="004559A8">
        <w:rPr>
          <w:rFonts w:asciiTheme="majorHAnsi" w:hAnsiTheme="majorHAnsi" w:cs="Arial"/>
          <w:sz w:val="24"/>
          <w:szCs w:val="24"/>
        </w:rPr>
        <w:t xml:space="preserve"> </w:t>
      </w:r>
      <w:r w:rsidRPr="004559A8">
        <w:rPr>
          <w:rFonts w:asciiTheme="majorHAnsi" w:hAnsiTheme="majorHAnsi" w:cs="Arial"/>
          <w:sz w:val="24"/>
          <w:szCs w:val="24"/>
        </w:rPr>
        <w:t xml:space="preserve">I am not an artist myself but I will be fascinated to see whether </w:t>
      </w:r>
      <w:r w:rsidR="008F7535" w:rsidRPr="004559A8">
        <w:rPr>
          <w:rFonts w:asciiTheme="majorHAnsi" w:hAnsiTheme="majorHAnsi" w:cs="Arial"/>
          <w:sz w:val="24"/>
          <w:szCs w:val="24"/>
        </w:rPr>
        <w:t xml:space="preserve">and how </w:t>
      </w:r>
      <w:r w:rsidRPr="004559A8">
        <w:rPr>
          <w:rFonts w:asciiTheme="majorHAnsi" w:hAnsiTheme="majorHAnsi" w:cs="Arial"/>
          <w:sz w:val="24"/>
          <w:szCs w:val="24"/>
        </w:rPr>
        <w:t xml:space="preserve">any of the artists who </w:t>
      </w:r>
      <w:r w:rsidR="008F7535" w:rsidRPr="004559A8">
        <w:rPr>
          <w:rFonts w:asciiTheme="majorHAnsi" w:hAnsiTheme="majorHAnsi" w:cs="Arial"/>
          <w:sz w:val="24"/>
          <w:szCs w:val="24"/>
        </w:rPr>
        <w:t xml:space="preserve">take part in the award capture this </w:t>
      </w:r>
      <w:r w:rsidR="00300B93" w:rsidRPr="004559A8">
        <w:rPr>
          <w:rFonts w:asciiTheme="majorHAnsi" w:hAnsiTheme="majorHAnsi" w:cs="Arial"/>
          <w:sz w:val="24"/>
          <w:szCs w:val="24"/>
        </w:rPr>
        <w:t>unbreakable link: life and love.</w:t>
      </w:r>
    </w:p>
    <w:p w:rsidR="008F7535" w:rsidRPr="004559A8" w:rsidRDefault="008F7535" w:rsidP="00092E83">
      <w:pPr>
        <w:spacing w:line="240" w:lineRule="auto"/>
        <w:jc w:val="both"/>
        <w:rPr>
          <w:rFonts w:asciiTheme="majorHAnsi" w:hAnsiTheme="majorHAnsi" w:cs="Arial"/>
          <w:sz w:val="24"/>
          <w:szCs w:val="24"/>
        </w:rPr>
      </w:pPr>
    </w:p>
    <w:p w:rsidR="008F7535" w:rsidRPr="004559A8" w:rsidRDefault="008F7535" w:rsidP="00092E83">
      <w:pPr>
        <w:spacing w:line="240" w:lineRule="auto"/>
        <w:jc w:val="both"/>
        <w:rPr>
          <w:rFonts w:asciiTheme="majorHAnsi" w:hAnsiTheme="majorHAnsi" w:cs="Arial"/>
          <w:sz w:val="24"/>
          <w:szCs w:val="24"/>
        </w:rPr>
      </w:pPr>
      <w:r w:rsidRPr="004559A8">
        <w:rPr>
          <w:rFonts w:asciiTheme="majorHAnsi" w:hAnsiTheme="majorHAnsi" w:cs="Arial"/>
          <w:sz w:val="24"/>
          <w:szCs w:val="24"/>
        </w:rPr>
        <w:t xml:space="preserve">To state the obvious – that the resurrection of Jesus is about life – and specifically life that springs from death, is to point us in the direction of all the ways in which death seems to hold sway in our contemporary world. </w:t>
      </w:r>
      <w:r w:rsidR="00092E83" w:rsidRPr="004559A8">
        <w:rPr>
          <w:rFonts w:asciiTheme="majorHAnsi" w:hAnsiTheme="majorHAnsi" w:cs="Arial"/>
          <w:sz w:val="24"/>
          <w:szCs w:val="24"/>
        </w:rPr>
        <w:t xml:space="preserve"> </w:t>
      </w:r>
      <w:r w:rsidRPr="004559A8">
        <w:rPr>
          <w:rFonts w:asciiTheme="majorHAnsi" w:hAnsiTheme="majorHAnsi" w:cs="Arial"/>
          <w:sz w:val="24"/>
          <w:szCs w:val="24"/>
        </w:rPr>
        <w:t>We don’t have to look too far for this: we see it on our TV screens, on our computers, in our newspapers every day, whether it be in the tragic stories of young people being killed in violent and cowardly attacks on our city streets</w:t>
      </w:r>
      <w:r w:rsidR="00300B93" w:rsidRPr="004559A8">
        <w:rPr>
          <w:rFonts w:asciiTheme="majorHAnsi" w:hAnsiTheme="majorHAnsi" w:cs="Arial"/>
          <w:sz w:val="24"/>
          <w:szCs w:val="24"/>
        </w:rPr>
        <w:t>, the terrible scourge of plagues like Ebola,</w:t>
      </w:r>
      <w:r w:rsidRPr="004559A8">
        <w:rPr>
          <w:rFonts w:asciiTheme="majorHAnsi" w:hAnsiTheme="majorHAnsi" w:cs="Arial"/>
          <w:sz w:val="24"/>
          <w:szCs w:val="24"/>
        </w:rPr>
        <w:t xml:space="preserve"> </w:t>
      </w:r>
      <w:r w:rsidR="003658F9" w:rsidRPr="004559A8">
        <w:rPr>
          <w:rFonts w:asciiTheme="majorHAnsi" w:hAnsiTheme="majorHAnsi" w:cs="Arial"/>
          <w:sz w:val="24"/>
          <w:szCs w:val="24"/>
        </w:rPr>
        <w:t xml:space="preserve">or in the horrific and unspeakable brutality of the self-styled Islamic State. One of the great challenges for people of Christian faith is to find ways of holding together the terrifying and seemingly invincible power of death with the unshakeable Christian conviction that life is stronger than death and love is stronger than hate. I look forward to the participants in this year’s </w:t>
      </w:r>
      <w:proofErr w:type="spellStart"/>
      <w:r w:rsidR="003658F9" w:rsidRPr="004559A8">
        <w:rPr>
          <w:rFonts w:asciiTheme="majorHAnsi" w:hAnsiTheme="majorHAnsi" w:cs="Arial"/>
          <w:sz w:val="24"/>
          <w:szCs w:val="24"/>
        </w:rPr>
        <w:t>Mandorla</w:t>
      </w:r>
      <w:proofErr w:type="spellEnd"/>
      <w:r w:rsidR="003658F9" w:rsidRPr="004559A8">
        <w:rPr>
          <w:rFonts w:asciiTheme="majorHAnsi" w:hAnsiTheme="majorHAnsi" w:cs="Arial"/>
          <w:sz w:val="24"/>
          <w:szCs w:val="24"/>
        </w:rPr>
        <w:t xml:space="preserve"> award opening up new insights into this complex mystery at the heart of our Christian faith. </w:t>
      </w:r>
      <w:r w:rsidR="00300B93" w:rsidRPr="004559A8">
        <w:rPr>
          <w:rFonts w:asciiTheme="majorHAnsi" w:hAnsiTheme="majorHAnsi" w:cs="Arial"/>
          <w:sz w:val="24"/>
          <w:szCs w:val="24"/>
        </w:rPr>
        <w:t>So – life and love; and life in and through death.</w:t>
      </w:r>
    </w:p>
    <w:p w:rsidR="003658F9" w:rsidRPr="004559A8" w:rsidRDefault="003658F9" w:rsidP="00092E83">
      <w:pPr>
        <w:spacing w:line="240" w:lineRule="auto"/>
        <w:jc w:val="both"/>
        <w:rPr>
          <w:rFonts w:asciiTheme="majorHAnsi" w:hAnsiTheme="majorHAnsi" w:cs="Arial"/>
          <w:sz w:val="24"/>
          <w:szCs w:val="24"/>
        </w:rPr>
      </w:pPr>
    </w:p>
    <w:p w:rsidR="003658F9" w:rsidRPr="004559A8" w:rsidRDefault="003658F9" w:rsidP="00092E83">
      <w:pPr>
        <w:spacing w:line="240" w:lineRule="auto"/>
        <w:jc w:val="both"/>
        <w:rPr>
          <w:rFonts w:asciiTheme="majorHAnsi" w:hAnsiTheme="majorHAnsi" w:cs="Arial"/>
          <w:sz w:val="24"/>
          <w:szCs w:val="24"/>
        </w:rPr>
      </w:pPr>
      <w:r w:rsidRPr="004559A8">
        <w:rPr>
          <w:rFonts w:asciiTheme="majorHAnsi" w:hAnsiTheme="majorHAnsi" w:cs="Arial"/>
          <w:sz w:val="24"/>
          <w:szCs w:val="24"/>
        </w:rPr>
        <w:t>Another dimension of the vast mystery of the Christian faith in the resurrection of Jesus which has always intrigued me and captured my imagination is what I would call the paradox of presence and absence.</w:t>
      </w:r>
      <w:r w:rsidR="00092E83" w:rsidRPr="004559A8">
        <w:rPr>
          <w:rFonts w:asciiTheme="majorHAnsi" w:hAnsiTheme="majorHAnsi" w:cs="Arial"/>
          <w:sz w:val="24"/>
          <w:szCs w:val="24"/>
        </w:rPr>
        <w:t xml:space="preserve"> </w:t>
      </w:r>
      <w:r w:rsidRPr="004559A8">
        <w:rPr>
          <w:rFonts w:asciiTheme="majorHAnsi" w:hAnsiTheme="majorHAnsi" w:cs="Arial"/>
          <w:sz w:val="24"/>
          <w:szCs w:val="24"/>
        </w:rPr>
        <w:t xml:space="preserve"> You can only hope to have any understanding of the meaning of the resurrection</w:t>
      </w:r>
      <w:r w:rsidR="00590864" w:rsidRPr="004559A8">
        <w:rPr>
          <w:rFonts w:asciiTheme="majorHAnsi" w:hAnsiTheme="majorHAnsi" w:cs="Arial"/>
          <w:sz w:val="24"/>
          <w:szCs w:val="24"/>
        </w:rPr>
        <w:t xml:space="preserve"> if you contemplate</w:t>
      </w:r>
      <w:r w:rsidRPr="004559A8">
        <w:rPr>
          <w:rFonts w:asciiTheme="majorHAnsi" w:hAnsiTheme="majorHAnsi" w:cs="Arial"/>
          <w:sz w:val="24"/>
          <w:szCs w:val="24"/>
        </w:rPr>
        <w:t xml:space="preserve"> it by looking back at the crucifixion and death of Jesus. </w:t>
      </w:r>
      <w:r w:rsidR="00092E83" w:rsidRPr="004559A8">
        <w:rPr>
          <w:rFonts w:asciiTheme="majorHAnsi" w:hAnsiTheme="majorHAnsi" w:cs="Arial"/>
          <w:sz w:val="24"/>
          <w:szCs w:val="24"/>
        </w:rPr>
        <w:t xml:space="preserve"> </w:t>
      </w:r>
      <w:r w:rsidRPr="004559A8">
        <w:rPr>
          <w:rFonts w:asciiTheme="majorHAnsi" w:hAnsiTheme="majorHAnsi" w:cs="Arial"/>
          <w:sz w:val="24"/>
          <w:szCs w:val="24"/>
        </w:rPr>
        <w:t xml:space="preserve">There could be no resurrection had there been no death. </w:t>
      </w:r>
      <w:r w:rsidR="00092E83" w:rsidRPr="004559A8">
        <w:rPr>
          <w:rFonts w:asciiTheme="majorHAnsi" w:hAnsiTheme="majorHAnsi" w:cs="Arial"/>
          <w:sz w:val="24"/>
          <w:szCs w:val="24"/>
        </w:rPr>
        <w:t xml:space="preserve"> </w:t>
      </w:r>
      <w:r w:rsidRPr="004559A8">
        <w:rPr>
          <w:rFonts w:asciiTheme="majorHAnsi" w:hAnsiTheme="majorHAnsi" w:cs="Arial"/>
          <w:sz w:val="24"/>
          <w:szCs w:val="24"/>
        </w:rPr>
        <w:t>At the same time the resurrection is, in a strange way, the prelude to the ascension of Jesus, his return to his Father in heaven.</w:t>
      </w:r>
      <w:r w:rsidR="00092E83" w:rsidRPr="004559A8">
        <w:rPr>
          <w:rFonts w:asciiTheme="majorHAnsi" w:hAnsiTheme="majorHAnsi" w:cs="Arial"/>
          <w:sz w:val="24"/>
          <w:szCs w:val="24"/>
        </w:rPr>
        <w:t xml:space="preserve"> </w:t>
      </w:r>
      <w:r w:rsidRPr="004559A8">
        <w:rPr>
          <w:rFonts w:asciiTheme="majorHAnsi" w:hAnsiTheme="majorHAnsi" w:cs="Arial"/>
          <w:sz w:val="24"/>
          <w:szCs w:val="24"/>
        </w:rPr>
        <w:t xml:space="preserve"> </w:t>
      </w:r>
      <w:r w:rsidR="00590864" w:rsidRPr="004559A8">
        <w:rPr>
          <w:rFonts w:asciiTheme="majorHAnsi" w:hAnsiTheme="majorHAnsi" w:cs="Arial"/>
          <w:sz w:val="24"/>
          <w:szCs w:val="24"/>
        </w:rPr>
        <w:t xml:space="preserve">With the death of Jesus there came into the lives of his disciples the horror and despair of the absence of the one they had loved, believed in and committed themselves too. </w:t>
      </w:r>
      <w:r w:rsidR="00092E83" w:rsidRPr="004559A8">
        <w:rPr>
          <w:rFonts w:asciiTheme="majorHAnsi" w:hAnsiTheme="majorHAnsi" w:cs="Arial"/>
          <w:sz w:val="24"/>
          <w:szCs w:val="24"/>
        </w:rPr>
        <w:t xml:space="preserve"> </w:t>
      </w:r>
      <w:r w:rsidR="00590864" w:rsidRPr="004559A8">
        <w:rPr>
          <w:rFonts w:asciiTheme="majorHAnsi" w:hAnsiTheme="majorHAnsi" w:cs="Arial"/>
          <w:sz w:val="24"/>
          <w:szCs w:val="24"/>
        </w:rPr>
        <w:t>His death must have been for them the death of their own hopes and dreams, in a sense the death of their faith.</w:t>
      </w:r>
      <w:r w:rsidR="00092E83" w:rsidRPr="004559A8">
        <w:rPr>
          <w:rFonts w:asciiTheme="majorHAnsi" w:hAnsiTheme="majorHAnsi" w:cs="Arial"/>
          <w:sz w:val="24"/>
          <w:szCs w:val="24"/>
        </w:rPr>
        <w:t xml:space="preserve"> </w:t>
      </w:r>
      <w:r w:rsidR="00590864" w:rsidRPr="004559A8">
        <w:rPr>
          <w:rFonts w:asciiTheme="majorHAnsi" w:hAnsiTheme="majorHAnsi" w:cs="Arial"/>
          <w:sz w:val="24"/>
          <w:szCs w:val="24"/>
        </w:rPr>
        <w:t xml:space="preserve"> When the inconceivable and unthinkable happens, and they experience this dead Lord as alive again and present with them in a new, strange but very real way, there must have been not just a rebirth of faith but an incredible </w:t>
      </w:r>
      <w:proofErr w:type="spellStart"/>
      <w:r w:rsidR="00590864" w:rsidRPr="004559A8">
        <w:rPr>
          <w:rFonts w:asciiTheme="majorHAnsi" w:hAnsiTheme="majorHAnsi" w:cs="Arial"/>
          <w:sz w:val="24"/>
          <w:szCs w:val="24"/>
        </w:rPr>
        <w:t>depthing</w:t>
      </w:r>
      <w:proofErr w:type="spellEnd"/>
      <w:r w:rsidR="00590864" w:rsidRPr="004559A8">
        <w:rPr>
          <w:rFonts w:asciiTheme="majorHAnsi" w:hAnsiTheme="majorHAnsi" w:cs="Arial"/>
          <w:sz w:val="24"/>
          <w:szCs w:val="24"/>
        </w:rPr>
        <w:t xml:space="preserve"> of faith. </w:t>
      </w:r>
      <w:r w:rsidR="00092E83" w:rsidRPr="004559A8">
        <w:rPr>
          <w:rFonts w:asciiTheme="majorHAnsi" w:hAnsiTheme="majorHAnsi" w:cs="Arial"/>
          <w:sz w:val="24"/>
          <w:szCs w:val="24"/>
        </w:rPr>
        <w:t xml:space="preserve"> </w:t>
      </w:r>
      <w:r w:rsidR="00590864" w:rsidRPr="004559A8">
        <w:rPr>
          <w:rFonts w:asciiTheme="majorHAnsi" w:hAnsiTheme="majorHAnsi" w:cs="Arial"/>
          <w:sz w:val="24"/>
          <w:szCs w:val="24"/>
        </w:rPr>
        <w:t>Jesus, they would have begun to realize, was so much more than they had hoped and believed him to be.</w:t>
      </w:r>
      <w:r w:rsidR="00092E83" w:rsidRPr="004559A8">
        <w:rPr>
          <w:rFonts w:asciiTheme="majorHAnsi" w:hAnsiTheme="majorHAnsi" w:cs="Arial"/>
          <w:sz w:val="24"/>
          <w:szCs w:val="24"/>
        </w:rPr>
        <w:t xml:space="preserve"> </w:t>
      </w:r>
      <w:r w:rsidR="00590864" w:rsidRPr="004559A8">
        <w:rPr>
          <w:rFonts w:asciiTheme="majorHAnsi" w:hAnsiTheme="majorHAnsi" w:cs="Arial"/>
          <w:sz w:val="24"/>
          <w:szCs w:val="24"/>
        </w:rPr>
        <w:t xml:space="preserve"> They had to get used to a new presence of Jesus, a deeper presence of Jesus, in every sense a much more real presence of Jesus. </w:t>
      </w:r>
      <w:r w:rsidR="00092E83" w:rsidRPr="004559A8">
        <w:rPr>
          <w:rFonts w:asciiTheme="majorHAnsi" w:hAnsiTheme="majorHAnsi" w:cs="Arial"/>
          <w:sz w:val="24"/>
          <w:szCs w:val="24"/>
        </w:rPr>
        <w:t xml:space="preserve"> </w:t>
      </w:r>
      <w:r w:rsidR="00590864" w:rsidRPr="004559A8">
        <w:rPr>
          <w:rFonts w:asciiTheme="majorHAnsi" w:hAnsiTheme="majorHAnsi" w:cs="Arial"/>
          <w:sz w:val="24"/>
          <w:szCs w:val="24"/>
        </w:rPr>
        <w:t xml:space="preserve">All of this is captured in the resurrection stories where Mary Magdalene, and the disciples, on the road to Emmaus for example, </w:t>
      </w:r>
      <w:r w:rsidR="001B0DA3" w:rsidRPr="004559A8">
        <w:rPr>
          <w:rFonts w:asciiTheme="majorHAnsi" w:hAnsiTheme="majorHAnsi" w:cs="Arial"/>
          <w:sz w:val="24"/>
          <w:szCs w:val="24"/>
        </w:rPr>
        <w:t xml:space="preserve">at first </w:t>
      </w:r>
      <w:r w:rsidR="00590864" w:rsidRPr="004559A8">
        <w:rPr>
          <w:rFonts w:asciiTheme="majorHAnsi" w:hAnsiTheme="majorHAnsi" w:cs="Arial"/>
          <w:sz w:val="24"/>
          <w:szCs w:val="24"/>
        </w:rPr>
        <w:t>fail to recognize</w:t>
      </w:r>
      <w:r w:rsidR="00300B93" w:rsidRPr="004559A8">
        <w:rPr>
          <w:rFonts w:asciiTheme="majorHAnsi" w:hAnsiTheme="majorHAnsi" w:cs="Arial"/>
          <w:sz w:val="24"/>
          <w:szCs w:val="24"/>
        </w:rPr>
        <w:t xml:space="preserve"> </w:t>
      </w:r>
      <w:proofErr w:type="gramStart"/>
      <w:r w:rsidR="00300B93" w:rsidRPr="004559A8">
        <w:rPr>
          <w:rFonts w:asciiTheme="majorHAnsi" w:hAnsiTheme="majorHAnsi" w:cs="Arial"/>
          <w:sz w:val="24"/>
          <w:szCs w:val="24"/>
        </w:rPr>
        <w:t>Jesus</w:t>
      </w:r>
      <w:r w:rsidR="00092E83" w:rsidRPr="004559A8">
        <w:rPr>
          <w:rFonts w:asciiTheme="majorHAnsi" w:hAnsiTheme="majorHAnsi" w:cs="Arial"/>
          <w:sz w:val="24"/>
          <w:szCs w:val="24"/>
        </w:rPr>
        <w:t xml:space="preserve"> </w:t>
      </w:r>
      <w:r w:rsidR="00590864" w:rsidRPr="004559A8">
        <w:rPr>
          <w:rFonts w:asciiTheme="majorHAnsi" w:hAnsiTheme="majorHAnsi" w:cs="Arial"/>
          <w:sz w:val="24"/>
          <w:szCs w:val="24"/>
        </w:rPr>
        <w:t>.</w:t>
      </w:r>
      <w:proofErr w:type="gramEnd"/>
      <w:r w:rsidR="00590864" w:rsidRPr="004559A8">
        <w:rPr>
          <w:rFonts w:asciiTheme="majorHAnsi" w:hAnsiTheme="majorHAnsi" w:cs="Arial"/>
          <w:sz w:val="24"/>
          <w:szCs w:val="24"/>
        </w:rPr>
        <w:t xml:space="preserve"> But this new presence points towards a new absence and yet another new presence. “Do not cling to me”, Jesus says to Mary Magdalene, “</w:t>
      </w:r>
      <w:proofErr w:type="spellStart"/>
      <w:r w:rsidR="00590864" w:rsidRPr="004559A8">
        <w:rPr>
          <w:rFonts w:asciiTheme="majorHAnsi" w:hAnsiTheme="majorHAnsi" w:cs="Arial"/>
          <w:sz w:val="24"/>
          <w:szCs w:val="24"/>
        </w:rPr>
        <w:t>noli</w:t>
      </w:r>
      <w:proofErr w:type="spellEnd"/>
      <w:r w:rsidR="00590864" w:rsidRPr="004559A8">
        <w:rPr>
          <w:rFonts w:asciiTheme="majorHAnsi" w:hAnsiTheme="majorHAnsi" w:cs="Arial"/>
          <w:sz w:val="24"/>
          <w:szCs w:val="24"/>
        </w:rPr>
        <w:t xml:space="preserve"> mi </w:t>
      </w:r>
      <w:proofErr w:type="spellStart"/>
      <w:r w:rsidR="00590864" w:rsidRPr="004559A8">
        <w:rPr>
          <w:rFonts w:asciiTheme="majorHAnsi" w:hAnsiTheme="majorHAnsi" w:cs="Arial"/>
          <w:sz w:val="24"/>
          <w:szCs w:val="24"/>
        </w:rPr>
        <w:t>tangere</w:t>
      </w:r>
      <w:proofErr w:type="spellEnd"/>
      <w:r w:rsidR="00590864" w:rsidRPr="004559A8">
        <w:rPr>
          <w:rFonts w:asciiTheme="majorHAnsi" w:hAnsiTheme="majorHAnsi" w:cs="Arial"/>
          <w:sz w:val="24"/>
          <w:szCs w:val="24"/>
        </w:rPr>
        <w:t xml:space="preserve"> – because I have not yet ascended to my Father”.</w:t>
      </w:r>
      <w:r w:rsidR="00092E83" w:rsidRPr="004559A8">
        <w:rPr>
          <w:rFonts w:asciiTheme="majorHAnsi" w:hAnsiTheme="majorHAnsi" w:cs="Arial"/>
          <w:sz w:val="24"/>
          <w:szCs w:val="24"/>
        </w:rPr>
        <w:t xml:space="preserve"> </w:t>
      </w:r>
      <w:r w:rsidR="00590864" w:rsidRPr="004559A8">
        <w:rPr>
          <w:rFonts w:asciiTheme="majorHAnsi" w:hAnsiTheme="majorHAnsi" w:cs="Arial"/>
          <w:sz w:val="24"/>
          <w:szCs w:val="24"/>
        </w:rPr>
        <w:t xml:space="preserve"> The Acts of the Apostles will tell the story of the return of Jesus to his </w:t>
      </w:r>
      <w:r w:rsidR="00251BB4" w:rsidRPr="004559A8">
        <w:rPr>
          <w:rFonts w:asciiTheme="majorHAnsi" w:hAnsiTheme="majorHAnsi" w:cs="Arial"/>
          <w:sz w:val="24"/>
          <w:szCs w:val="24"/>
        </w:rPr>
        <w:t xml:space="preserve">Father </w:t>
      </w:r>
      <w:r w:rsidR="00590864" w:rsidRPr="004559A8">
        <w:rPr>
          <w:rFonts w:asciiTheme="majorHAnsi" w:hAnsiTheme="majorHAnsi" w:cs="Arial"/>
          <w:sz w:val="24"/>
          <w:szCs w:val="24"/>
        </w:rPr>
        <w:t xml:space="preserve">and conclude with the words, </w:t>
      </w:r>
      <w:r w:rsidR="00590864" w:rsidRPr="004559A8">
        <w:rPr>
          <w:rFonts w:asciiTheme="majorHAnsi" w:hAnsiTheme="majorHAnsi" w:cs="Arial"/>
          <w:i/>
          <w:sz w:val="24"/>
          <w:szCs w:val="24"/>
        </w:rPr>
        <w:t>“As they were looking on, he was lifted up</w:t>
      </w:r>
      <w:r w:rsidR="00251BB4" w:rsidRPr="004559A8">
        <w:rPr>
          <w:rFonts w:asciiTheme="majorHAnsi" w:hAnsiTheme="majorHAnsi" w:cs="Arial"/>
          <w:i/>
          <w:sz w:val="24"/>
          <w:szCs w:val="24"/>
        </w:rPr>
        <w:t xml:space="preserve"> and a cloud took him out of their sight” </w:t>
      </w:r>
      <w:r w:rsidR="00251BB4" w:rsidRPr="004559A8">
        <w:rPr>
          <w:rFonts w:asciiTheme="majorHAnsi" w:hAnsiTheme="majorHAnsi" w:cs="Arial"/>
          <w:sz w:val="24"/>
          <w:szCs w:val="24"/>
        </w:rPr>
        <w:t>(Acts 1:9).</w:t>
      </w:r>
      <w:r w:rsidR="001B0DA3" w:rsidRPr="004559A8">
        <w:rPr>
          <w:rFonts w:asciiTheme="majorHAnsi" w:hAnsiTheme="majorHAnsi" w:cs="Arial"/>
          <w:sz w:val="24"/>
          <w:szCs w:val="24"/>
        </w:rPr>
        <w:t xml:space="preserve"> </w:t>
      </w:r>
      <w:r w:rsidR="00092E83" w:rsidRPr="004559A8">
        <w:rPr>
          <w:rFonts w:asciiTheme="majorHAnsi" w:hAnsiTheme="majorHAnsi" w:cs="Arial"/>
          <w:sz w:val="24"/>
          <w:szCs w:val="24"/>
        </w:rPr>
        <w:t xml:space="preserve"> </w:t>
      </w:r>
      <w:r w:rsidR="001B0DA3" w:rsidRPr="004559A8">
        <w:rPr>
          <w:rFonts w:asciiTheme="majorHAnsi" w:hAnsiTheme="majorHAnsi" w:cs="Arial"/>
          <w:sz w:val="24"/>
          <w:szCs w:val="24"/>
        </w:rPr>
        <w:t xml:space="preserve">The </w:t>
      </w:r>
      <w:r w:rsidR="001B0DA3" w:rsidRPr="004559A8">
        <w:rPr>
          <w:rFonts w:asciiTheme="majorHAnsi" w:hAnsiTheme="majorHAnsi" w:cs="Arial"/>
          <w:sz w:val="24"/>
          <w:szCs w:val="24"/>
        </w:rPr>
        <w:lastRenderedPageBreak/>
        <w:t>disciples</w:t>
      </w:r>
      <w:r w:rsidR="00251BB4" w:rsidRPr="004559A8">
        <w:rPr>
          <w:rFonts w:asciiTheme="majorHAnsi" w:hAnsiTheme="majorHAnsi" w:cs="Arial"/>
          <w:sz w:val="24"/>
          <w:szCs w:val="24"/>
        </w:rPr>
        <w:t xml:space="preserve"> would return to Jerusalem and soon experience a new and ever real presence of Jesus through the gift of his Spirit whom he had promised to send them.</w:t>
      </w:r>
      <w:r w:rsidR="00092E83" w:rsidRPr="004559A8">
        <w:rPr>
          <w:rFonts w:asciiTheme="majorHAnsi" w:hAnsiTheme="majorHAnsi" w:cs="Arial"/>
          <w:sz w:val="24"/>
          <w:szCs w:val="24"/>
        </w:rPr>
        <w:t xml:space="preserve"> </w:t>
      </w:r>
      <w:r w:rsidR="00251BB4" w:rsidRPr="004559A8">
        <w:rPr>
          <w:rFonts w:asciiTheme="majorHAnsi" w:hAnsiTheme="majorHAnsi" w:cs="Arial"/>
          <w:sz w:val="24"/>
          <w:szCs w:val="24"/>
        </w:rPr>
        <w:t xml:space="preserve"> Presence flows over into absence which in turn gives rise to presence again, which is at the same </w:t>
      </w:r>
      <w:r w:rsidR="00300B93" w:rsidRPr="004559A8">
        <w:rPr>
          <w:rFonts w:asciiTheme="majorHAnsi" w:hAnsiTheme="majorHAnsi" w:cs="Arial"/>
          <w:sz w:val="24"/>
          <w:szCs w:val="24"/>
        </w:rPr>
        <w:t>time the same and different – continuity in discontinuity, familiarity in the unfamiliar.</w:t>
      </w:r>
      <w:r w:rsidR="00092E83" w:rsidRPr="004559A8">
        <w:rPr>
          <w:rFonts w:asciiTheme="majorHAnsi" w:hAnsiTheme="majorHAnsi" w:cs="Arial"/>
          <w:sz w:val="24"/>
          <w:szCs w:val="24"/>
        </w:rPr>
        <w:t xml:space="preserve"> </w:t>
      </w:r>
      <w:r w:rsidR="00300B93" w:rsidRPr="004559A8">
        <w:rPr>
          <w:rFonts w:asciiTheme="majorHAnsi" w:hAnsiTheme="majorHAnsi" w:cs="Arial"/>
          <w:sz w:val="24"/>
          <w:szCs w:val="24"/>
        </w:rPr>
        <w:t xml:space="preserve"> </w:t>
      </w:r>
      <w:r w:rsidR="00251BB4" w:rsidRPr="004559A8">
        <w:rPr>
          <w:rFonts w:asciiTheme="majorHAnsi" w:hAnsiTheme="majorHAnsi" w:cs="Arial"/>
          <w:sz w:val="24"/>
          <w:szCs w:val="24"/>
        </w:rPr>
        <w:t xml:space="preserve">For it is the one Christ, born in Bethlehem, raised in Nazareth, walking the streets and hills of his native land, crucified and buried, risen from the dead, ascended to his Father, and now with his community through the gift of his Spirit. </w:t>
      </w:r>
      <w:r w:rsidR="00A52AAA" w:rsidRPr="004559A8">
        <w:rPr>
          <w:rFonts w:asciiTheme="majorHAnsi" w:hAnsiTheme="majorHAnsi" w:cs="Arial"/>
          <w:sz w:val="24"/>
          <w:szCs w:val="24"/>
        </w:rPr>
        <w:t xml:space="preserve"> </w:t>
      </w:r>
      <w:r w:rsidR="00251BB4" w:rsidRPr="004559A8">
        <w:rPr>
          <w:rFonts w:asciiTheme="majorHAnsi" w:hAnsiTheme="majorHAnsi" w:cs="Arial"/>
          <w:sz w:val="24"/>
          <w:szCs w:val="24"/>
        </w:rPr>
        <w:t>It is the one seamless story, not a series of isolated and disjointed events – and the resurrection is at the very heart and centre of it all.</w:t>
      </w:r>
      <w:r w:rsidR="00A52AAA" w:rsidRPr="004559A8">
        <w:rPr>
          <w:rFonts w:asciiTheme="majorHAnsi" w:hAnsiTheme="majorHAnsi" w:cs="Arial"/>
          <w:sz w:val="24"/>
          <w:szCs w:val="24"/>
        </w:rPr>
        <w:t xml:space="preserve"> </w:t>
      </w:r>
      <w:r w:rsidR="00251BB4" w:rsidRPr="004559A8">
        <w:rPr>
          <w:rFonts w:asciiTheme="majorHAnsi" w:hAnsiTheme="majorHAnsi" w:cs="Arial"/>
          <w:sz w:val="24"/>
          <w:szCs w:val="24"/>
        </w:rPr>
        <w:t xml:space="preserve"> I don’t know how an artist might capture this mystery of presence and absence, and the seamless unity between all the events of the story of Jesus – and yet I wonder if perhaps such a profound mystery might be better captured in artistic form than in any other way.</w:t>
      </w:r>
    </w:p>
    <w:p w:rsidR="00251BB4" w:rsidRPr="004559A8" w:rsidRDefault="00251BB4" w:rsidP="00092E83">
      <w:pPr>
        <w:spacing w:line="240" w:lineRule="auto"/>
        <w:jc w:val="both"/>
        <w:rPr>
          <w:rFonts w:asciiTheme="majorHAnsi" w:hAnsiTheme="majorHAnsi" w:cs="Arial"/>
          <w:sz w:val="24"/>
          <w:szCs w:val="24"/>
        </w:rPr>
      </w:pPr>
    </w:p>
    <w:p w:rsidR="00251BB4" w:rsidRPr="004559A8" w:rsidRDefault="00251BB4" w:rsidP="00092E83">
      <w:pPr>
        <w:spacing w:line="240" w:lineRule="auto"/>
        <w:jc w:val="both"/>
        <w:rPr>
          <w:rFonts w:asciiTheme="majorHAnsi" w:hAnsiTheme="majorHAnsi" w:cs="Arial"/>
          <w:sz w:val="24"/>
          <w:szCs w:val="24"/>
        </w:rPr>
      </w:pPr>
      <w:r w:rsidRPr="004559A8">
        <w:rPr>
          <w:rFonts w:asciiTheme="majorHAnsi" w:hAnsiTheme="majorHAnsi" w:cs="Arial"/>
          <w:sz w:val="24"/>
          <w:szCs w:val="24"/>
        </w:rPr>
        <w:t>I look forward to seeing what artists, in their creativity, skill and insight, might do with this great mystery of our faith.</w:t>
      </w:r>
      <w:r w:rsidR="00A52AAA" w:rsidRPr="004559A8">
        <w:rPr>
          <w:rFonts w:asciiTheme="majorHAnsi" w:hAnsiTheme="majorHAnsi" w:cs="Arial"/>
          <w:sz w:val="24"/>
          <w:szCs w:val="24"/>
        </w:rPr>
        <w:t xml:space="preserve"> </w:t>
      </w:r>
      <w:r w:rsidRPr="004559A8">
        <w:rPr>
          <w:rFonts w:asciiTheme="majorHAnsi" w:hAnsiTheme="majorHAnsi" w:cs="Arial"/>
          <w:sz w:val="24"/>
          <w:szCs w:val="24"/>
        </w:rPr>
        <w:t xml:space="preserve"> And I hope, and expect, that their work will bring joy and deeper faith to them, and joy and deeper faith to all those with whom they share their work.</w:t>
      </w:r>
    </w:p>
    <w:p w:rsidR="00251BB4" w:rsidRPr="004559A8" w:rsidRDefault="00251BB4" w:rsidP="00092E83">
      <w:pPr>
        <w:spacing w:line="240" w:lineRule="auto"/>
        <w:jc w:val="both"/>
        <w:rPr>
          <w:rFonts w:asciiTheme="majorHAnsi" w:hAnsiTheme="majorHAnsi" w:cs="Arial"/>
          <w:sz w:val="24"/>
          <w:szCs w:val="24"/>
        </w:rPr>
      </w:pPr>
    </w:p>
    <w:p w:rsidR="00251BB4" w:rsidRPr="004559A8" w:rsidRDefault="00251BB4" w:rsidP="00092E83">
      <w:pPr>
        <w:spacing w:line="240" w:lineRule="auto"/>
        <w:jc w:val="both"/>
        <w:rPr>
          <w:rFonts w:asciiTheme="majorHAnsi" w:hAnsiTheme="majorHAnsi" w:cs="Arial"/>
          <w:sz w:val="24"/>
          <w:szCs w:val="24"/>
        </w:rPr>
      </w:pPr>
      <w:r w:rsidRPr="004559A8">
        <w:rPr>
          <w:rFonts w:asciiTheme="majorHAnsi" w:hAnsiTheme="majorHAnsi" w:cs="Arial"/>
          <w:sz w:val="24"/>
          <w:szCs w:val="24"/>
        </w:rPr>
        <w:t xml:space="preserve">Thank you. </w:t>
      </w:r>
    </w:p>
    <w:sectPr w:rsidR="00251BB4" w:rsidRPr="004559A8" w:rsidSect="00DA049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1C" w:rsidRDefault="005D3B1C" w:rsidP="00DA0491">
      <w:pPr>
        <w:spacing w:line="240" w:lineRule="auto"/>
      </w:pPr>
      <w:r>
        <w:separator/>
      </w:r>
    </w:p>
  </w:endnote>
  <w:endnote w:type="continuationSeparator" w:id="0">
    <w:p w:rsidR="005D3B1C" w:rsidRDefault="005D3B1C" w:rsidP="00DA0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DA0491">
      <w:trPr>
        <w:trHeight w:val="151"/>
      </w:trPr>
      <w:tc>
        <w:tcPr>
          <w:tcW w:w="2250" w:type="pct"/>
          <w:tcBorders>
            <w:bottom w:val="single" w:sz="4" w:space="0" w:color="4F81BD" w:themeColor="accent1"/>
          </w:tcBorders>
        </w:tcPr>
        <w:p w:rsidR="00DA0491" w:rsidRDefault="00DA0491">
          <w:pPr>
            <w:pStyle w:val="Header"/>
            <w:rPr>
              <w:rFonts w:asciiTheme="majorHAnsi" w:eastAsiaTheme="majorEastAsia" w:hAnsiTheme="majorHAnsi" w:cstheme="majorBidi"/>
              <w:b/>
              <w:bCs/>
            </w:rPr>
          </w:pPr>
        </w:p>
      </w:tc>
      <w:tc>
        <w:tcPr>
          <w:tcW w:w="500" w:type="pct"/>
          <w:vMerge w:val="restart"/>
          <w:noWrap/>
          <w:vAlign w:val="center"/>
        </w:tcPr>
        <w:p w:rsidR="00DA0491" w:rsidRPr="00DA0491" w:rsidRDefault="00DA0491">
          <w:pPr>
            <w:pStyle w:val="NoSpacing"/>
            <w:rPr>
              <w:rFonts w:ascii="Arial" w:eastAsiaTheme="majorEastAsia" w:hAnsi="Arial" w:cs="Arial"/>
              <w:sz w:val="16"/>
              <w:szCs w:val="16"/>
            </w:rPr>
          </w:pPr>
          <w:r w:rsidRPr="00DA0491">
            <w:rPr>
              <w:rFonts w:ascii="Arial" w:eastAsiaTheme="majorEastAsia" w:hAnsi="Arial" w:cs="Arial"/>
              <w:bCs/>
              <w:sz w:val="16"/>
              <w:szCs w:val="16"/>
            </w:rPr>
            <w:t xml:space="preserve">Page </w:t>
          </w:r>
          <w:r w:rsidRPr="00DA0491">
            <w:rPr>
              <w:rFonts w:ascii="Arial" w:hAnsi="Arial" w:cs="Arial"/>
              <w:sz w:val="16"/>
              <w:szCs w:val="16"/>
            </w:rPr>
            <w:fldChar w:fldCharType="begin"/>
          </w:r>
          <w:r w:rsidRPr="00DA0491">
            <w:rPr>
              <w:rFonts w:ascii="Arial" w:hAnsi="Arial" w:cs="Arial"/>
              <w:sz w:val="16"/>
              <w:szCs w:val="16"/>
            </w:rPr>
            <w:instrText xml:space="preserve"> PAGE  \* MERGEFORMAT </w:instrText>
          </w:r>
          <w:r w:rsidRPr="00DA0491">
            <w:rPr>
              <w:rFonts w:ascii="Arial" w:hAnsi="Arial" w:cs="Arial"/>
              <w:sz w:val="16"/>
              <w:szCs w:val="16"/>
            </w:rPr>
            <w:fldChar w:fldCharType="separate"/>
          </w:r>
          <w:r w:rsidR="00A9744A" w:rsidRPr="00A9744A">
            <w:rPr>
              <w:rFonts w:ascii="Arial" w:eastAsiaTheme="majorEastAsia" w:hAnsi="Arial" w:cs="Arial"/>
              <w:bCs/>
              <w:noProof/>
              <w:sz w:val="16"/>
              <w:szCs w:val="16"/>
            </w:rPr>
            <w:t>3</w:t>
          </w:r>
          <w:r w:rsidRPr="00DA0491">
            <w:rPr>
              <w:rFonts w:ascii="Arial" w:eastAsiaTheme="majorEastAsia" w:hAnsi="Arial" w:cs="Arial"/>
              <w:bCs/>
              <w:noProof/>
              <w:sz w:val="16"/>
              <w:szCs w:val="16"/>
            </w:rPr>
            <w:fldChar w:fldCharType="end"/>
          </w:r>
        </w:p>
      </w:tc>
      <w:tc>
        <w:tcPr>
          <w:tcW w:w="2250" w:type="pct"/>
          <w:tcBorders>
            <w:bottom w:val="single" w:sz="4" w:space="0" w:color="4F81BD" w:themeColor="accent1"/>
          </w:tcBorders>
        </w:tcPr>
        <w:p w:rsidR="00DA0491" w:rsidRDefault="00DA0491">
          <w:pPr>
            <w:pStyle w:val="Header"/>
            <w:rPr>
              <w:rFonts w:asciiTheme="majorHAnsi" w:eastAsiaTheme="majorEastAsia" w:hAnsiTheme="majorHAnsi" w:cstheme="majorBidi"/>
              <w:b/>
              <w:bCs/>
            </w:rPr>
          </w:pPr>
        </w:p>
      </w:tc>
    </w:tr>
    <w:tr w:rsidR="00DA0491">
      <w:trPr>
        <w:trHeight w:val="150"/>
      </w:trPr>
      <w:tc>
        <w:tcPr>
          <w:tcW w:w="2250" w:type="pct"/>
          <w:tcBorders>
            <w:top w:val="single" w:sz="4" w:space="0" w:color="4F81BD" w:themeColor="accent1"/>
          </w:tcBorders>
        </w:tcPr>
        <w:p w:rsidR="00DA0491" w:rsidRDefault="00DA0491">
          <w:pPr>
            <w:pStyle w:val="Header"/>
            <w:rPr>
              <w:rFonts w:asciiTheme="majorHAnsi" w:eastAsiaTheme="majorEastAsia" w:hAnsiTheme="majorHAnsi" w:cstheme="majorBidi"/>
              <w:b/>
              <w:bCs/>
            </w:rPr>
          </w:pPr>
        </w:p>
      </w:tc>
      <w:tc>
        <w:tcPr>
          <w:tcW w:w="500" w:type="pct"/>
          <w:vMerge/>
        </w:tcPr>
        <w:p w:rsidR="00DA0491" w:rsidRDefault="00DA049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DA0491" w:rsidRDefault="00DA0491">
          <w:pPr>
            <w:pStyle w:val="Header"/>
            <w:rPr>
              <w:rFonts w:asciiTheme="majorHAnsi" w:eastAsiaTheme="majorEastAsia" w:hAnsiTheme="majorHAnsi" w:cstheme="majorBidi"/>
              <w:b/>
              <w:bCs/>
            </w:rPr>
          </w:pPr>
        </w:p>
      </w:tc>
    </w:tr>
  </w:tbl>
  <w:p w:rsidR="00DA0491" w:rsidRDefault="00DA0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1C" w:rsidRDefault="005D3B1C" w:rsidP="00DA0491">
      <w:pPr>
        <w:spacing w:line="240" w:lineRule="auto"/>
      </w:pPr>
      <w:r>
        <w:separator/>
      </w:r>
    </w:p>
  </w:footnote>
  <w:footnote w:type="continuationSeparator" w:id="0">
    <w:p w:rsidR="005D3B1C" w:rsidRDefault="005D3B1C" w:rsidP="00DA04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76"/>
    <w:rsid w:val="00092E83"/>
    <w:rsid w:val="00191A95"/>
    <w:rsid w:val="001B0DA3"/>
    <w:rsid w:val="00251BB4"/>
    <w:rsid w:val="002A52B0"/>
    <w:rsid w:val="00300B93"/>
    <w:rsid w:val="003658F9"/>
    <w:rsid w:val="004559A8"/>
    <w:rsid w:val="00524036"/>
    <w:rsid w:val="00590864"/>
    <w:rsid w:val="005D3B1C"/>
    <w:rsid w:val="00654D76"/>
    <w:rsid w:val="00695D74"/>
    <w:rsid w:val="006A2F9C"/>
    <w:rsid w:val="008F7535"/>
    <w:rsid w:val="00950A30"/>
    <w:rsid w:val="00A52AAA"/>
    <w:rsid w:val="00A9744A"/>
    <w:rsid w:val="00D54928"/>
    <w:rsid w:val="00DA0491"/>
    <w:rsid w:val="00DB6F0E"/>
    <w:rsid w:val="00DF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931FF-A0F0-4693-A4BE-E4994731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F09E1"/>
  </w:style>
  <w:style w:type="paragraph" w:styleId="PlainText">
    <w:name w:val="Plain Text"/>
    <w:basedOn w:val="Normal"/>
    <w:link w:val="PlainTextChar"/>
    <w:uiPriority w:val="99"/>
    <w:semiHidden/>
    <w:unhideWhenUsed/>
    <w:rsid w:val="00092E83"/>
    <w:pPr>
      <w:spacing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92E83"/>
    <w:rPr>
      <w:rFonts w:ascii="Calibri" w:hAnsi="Calibri" w:cs="Consolas"/>
      <w:szCs w:val="21"/>
    </w:rPr>
  </w:style>
  <w:style w:type="paragraph" w:styleId="Header">
    <w:name w:val="header"/>
    <w:basedOn w:val="Normal"/>
    <w:link w:val="HeaderChar"/>
    <w:uiPriority w:val="99"/>
    <w:unhideWhenUsed/>
    <w:rsid w:val="00DA0491"/>
    <w:pPr>
      <w:tabs>
        <w:tab w:val="center" w:pos="4513"/>
        <w:tab w:val="right" w:pos="9026"/>
      </w:tabs>
      <w:spacing w:line="240" w:lineRule="auto"/>
    </w:pPr>
  </w:style>
  <w:style w:type="character" w:customStyle="1" w:styleId="HeaderChar">
    <w:name w:val="Header Char"/>
    <w:basedOn w:val="DefaultParagraphFont"/>
    <w:link w:val="Header"/>
    <w:uiPriority w:val="99"/>
    <w:rsid w:val="00DA0491"/>
  </w:style>
  <w:style w:type="paragraph" w:styleId="Footer">
    <w:name w:val="footer"/>
    <w:basedOn w:val="Normal"/>
    <w:link w:val="FooterChar"/>
    <w:uiPriority w:val="99"/>
    <w:unhideWhenUsed/>
    <w:rsid w:val="00DA0491"/>
    <w:pPr>
      <w:tabs>
        <w:tab w:val="center" w:pos="4513"/>
        <w:tab w:val="right" w:pos="9026"/>
      </w:tabs>
      <w:spacing w:line="240" w:lineRule="auto"/>
    </w:pPr>
  </w:style>
  <w:style w:type="character" w:customStyle="1" w:styleId="FooterChar">
    <w:name w:val="Footer Char"/>
    <w:basedOn w:val="DefaultParagraphFont"/>
    <w:link w:val="Footer"/>
    <w:uiPriority w:val="99"/>
    <w:rsid w:val="00DA0491"/>
  </w:style>
  <w:style w:type="paragraph" w:styleId="NoSpacing">
    <w:name w:val="No Spacing"/>
    <w:link w:val="NoSpacingChar"/>
    <w:uiPriority w:val="1"/>
    <w:qFormat/>
    <w:rsid w:val="00DA0491"/>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DA049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1087</Words>
  <Characters>6201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Costelloe</dc:creator>
  <cp:lastModifiedBy>James Parker</cp:lastModifiedBy>
  <cp:revision>2</cp:revision>
  <dcterms:created xsi:type="dcterms:W3CDTF">2015-02-05T07:38:00Z</dcterms:created>
  <dcterms:modified xsi:type="dcterms:W3CDTF">2015-02-05T07:38:00Z</dcterms:modified>
</cp:coreProperties>
</file>